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
 <Relationship Id="rId1" Type="http://schemas.openxmlformats.org/officeDocument/2006/relationships/officeDocument" Target="word/document.xml"/>
</Relationships>

</file>

<file path=word/document.xml><?xml version="1.0" encoding="utf-8"?>
<w:document xmlns:r="http://schemas.openxmlformats.org/officeDocument/2006/relationships" xmlns:w="http://schemas.openxmlformats.org/wordprocessingml/2006/main">
  <w:body>
    <w:p>
      <w:pPr>
        <w:rPr/>
      </w:pPr>
      <w:r>
        <w:rPr/>
        <w:t>Кошелев Николай Анатольевич (Koshelev Nikolai), к.ф.-м.н. В 1994 году закончил физико-технический </w:t>
      </w:r>
      <w:r>
        <w:rPr/>
        <w:t>факультет филиала МГУ в г Ульяновске по специальности физика твердого тела. </w:t>
      </w:r>
      <w:r>
        <w:rPr/>
        <w:t>В 2005-м защитил кандидатскую диссертацию по специальности теоретическая физика. </w:t>
      </w:r>
      <w:r>
        <w:rPr/>
        <w:t>Преподавал в Ульяновском государственном университете, в филиале УлГУ в г. Димитровграде. </w:t>
      </w:r>
      <w:r>
        <w:rPr/>
        <w:t>Сейчас работаю на кафедре информатики Ульяновского государственного педагогического </w:t>
      </w:r>
      <w:r>
        <w:rPr/>
        <w:t>университета на должности доцента. Основная сфера интересов: инфляционная космология, физика </w:t>
      </w:r>
      <w:r>
        <w:rPr/>
        <w:t>ранней вселенной Вселенной, темное вещество и темная энергия. Также интересуюсь созданием </w:t>
      </w:r>
      <w:r>
        <w:rPr/>
        <w:t>интерактивных пособий для студентов и школьников на WebGL. Индекс Хирша h=4.</w:t>
      </w:r>
    </w:p>
  </w:body>
</w:document>
</file>

<file path=word/styles.xml><?xml version="1.0" encoding="utf-8"?>
<w:styles xmlns:r="http://schemas.openxmlformats.org/officeDocument/2006/relationships" xmlns:w="http://schemas.openxmlformats.org/wordprocessingml/2006/main">
  <w:docDefaults/>
  <w:style w:type="paragraph" w:styleId="Contents_209">
    <w:name w:val="Contents 9"/>
    <w:pPr/>
    <w:rPr/>
  </w:style>
  <w:style w:type="paragraph" w:styleId="Bibliography_20email">
    <w:name w:val="Bibliography email"/>
    <w:pPr/>
    <w:rPr/>
  </w:style>
  <w:style w:type="paragraph" w:styleId="Bibliography_20phdthesis">
    <w:name w:val="Bibliography phdthesis"/>
    <w:pPr/>
    <w:rPr/>
  </w:style>
  <w:style w:type="paragraph" w:styleId="Head_203">
    <w:name w:val="Head 3"/>
    <w:pPr/>
    <w:rPr>
      <w:sz w:val="24.00000000000"/>
      <w:b w:val="1"/>
    </w:rPr>
  </w:style>
  <w:style w:type="paragraph" w:styleId="Bibliography_20custom1">
    <w:name w:val="Bibliography custom1"/>
    <w:pPr/>
    <w:rPr/>
  </w:style>
  <w:style w:type="paragraph" w:styleId="Standard">
    <w:name w:val="Standard"/>
    <w:pPr/>
    <w:rPr>
      <w:sz w:val="24.00000000000"/>
    </w:rPr>
  </w:style>
  <w:style w:type="paragraph" w:styleId="Contents_206">
    <w:name w:val="Contents 6"/>
    <w:pPr/>
    <w:rPr/>
  </w:style>
  <w:style w:type="paragraph" w:styleId="Contents_201">
    <w:name w:val="Contents 1"/>
    <w:pPr/>
    <w:rPr/>
  </w:style>
  <w:style w:type="paragraph" w:styleId="Bibliography_20proceedings">
    <w:name w:val="Bibliography proceedings"/>
    <w:pPr/>
    <w:rPr/>
  </w:style>
  <w:style w:type="paragraph" w:styleId="Bibliography_20journal">
    <w:name w:val="Bibliography journal"/>
    <w:pPr/>
    <w:rPr/>
  </w:style>
  <w:style w:type="paragraph" w:styleId="Contents_207">
    <w:name w:val="Contents 7"/>
    <w:pPr/>
    <w:rPr/>
  </w:style>
  <w:style w:type="paragraph" w:styleId="Bibliography_20inbook">
    <w:name w:val="Bibliography inbook"/>
    <w:pPr/>
    <w:rPr/>
  </w:style>
  <w:style w:type="paragraph" w:styleId="Bibliography_20unpublished">
    <w:name w:val="Bibliography unpublished"/>
    <w:pPr/>
    <w:rPr/>
  </w:style>
  <w:style w:type="character" w:styleId="Footnote_20anchor">
    <w:name w:val="Footnote anchor"/>
    <w:rPr>
      <w:vertAlign w:val="superscript"/>
    </w:rPr>
  </w:style>
  <w:style w:type="paragraph" w:styleId="Bibliography_20custom4">
    <w:name w:val="Bibliography custom4"/>
    <w:pPr/>
    <w:rPr/>
  </w:style>
  <w:style w:type="paragraph" w:styleId="Bibliography_20booklet">
    <w:name w:val="Bibliography booklet"/>
    <w:pPr/>
    <w:rPr/>
  </w:style>
  <w:style w:type="paragraph" w:styleId="Head_201">
    <w:name w:val="Head 1"/>
    <w:pPr/>
    <w:rPr>
      <w:sz w:val="40.00000000000"/>
      <w:b w:val="1"/>
    </w:rPr>
  </w:style>
  <w:style w:type="paragraph" w:styleId="Bibliography_20manual">
    <w:name w:val="Bibliography manual"/>
    <w:pPr/>
    <w:rPr/>
  </w:style>
  <w:style w:type="paragraph" w:styleId="Contents_204">
    <w:name w:val="Contents 4"/>
    <w:pPr/>
    <w:rPr/>
  </w:style>
  <w:style w:type="paragraph" w:styleId="Bibliography_20incollection">
    <w:name w:val="Bibliography incollection"/>
    <w:pPr/>
    <w:rPr/>
  </w:style>
  <w:style w:type="paragraph" w:styleId="Bibliography_20www">
    <w:name w:val="Bibliography www"/>
    <w:pPr/>
    <w:rPr/>
  </w:style>
  <w:style w:type="character" w:styleId="Endnote_20Symbol">
    <w:name w:val="Endnote Symbol"/>
    <w:rPr/>
  </w:style>
  <w:style w:type="paragraph" w:styleId="Bibliography_20misc">
    <w:name w:val="Bibliography misc"/>
    <w:pPr/>
    <w:rPr/>
  </w:style>
  <w:style w:type="paragraph" w:styleId="Contents_2010">
    <w:name w:val="Contents 10"/>
    <w:pPr/>
    <w:rPr/>
  </w:style>
  <w:style w:type="paragraph" w:styleId="Bibliography_20custom5">
    <w:name w:val="Bibliography custom5"/>
    <w:pPr/>
    <w:rPr/>
  </w:style>
  <w:style w:type="paragraph" w:styleId="Bibliography_20conference">
    <w:name w:val="Bibliography conference"/>
    <w:pPr/>
    <w:rPr/>
  </w:style>
  <w:style w:type="paragraph" w:styleId="Bibliography_20book">
    <w:name w:val="Bibliography book"/>
    <w:pPr/>
    <w:rPr/>
  </w:style>
  <w:style w:type="paragraph" w:styleId="Document_20Title">
    <w:name w:val="Document Title"/>
    <w:pPr>
      <w:jc w:val="center"/>
    </w:pPr>
    <w:rPr>
      <w:sz w:val="48.00000000000"/>
      <w:b w:val="1"/>
    </w:rPr>
  </w:style>
  <w:style w:type="character" w:styleId="Endnote_20anchor">
    <w:name w:val="Endnote anchor"/>
    <w:rPr>
      <w:vertAlign w:val="superscript"/>
    </w:rPr>
  </w:style>
  <w:style w:type="paragraph" w:styleId="Contents_205">
    <w:name w:val="Contents 5"/>
    <w:pPr/>
    <w:rPr/>
  </w:style>
  <w:style w:type="paragraph" w:styleId="Bibliography_20custom2">
    <w:name w:val="Bibliography custom2"/>
    <w:pPr/>
    <w:rPr/>
  </w:style>
  <w:style w:type="paragraph" w:styleId="Bullet_20List">
    <w:name w:val="Bullet List"/>
    <w:pPr/>
    <w:rPr/>
  </w:style>
  <w:style w:type="paragraph" w:styleId="Bibliography_20inproceedings">
    <w:name w:val="Bibliography inproceedings"/>
    <w:pPr/>
    <w:rPr/>
  </w:style>
  <w:style w:type="paragraph" w:styleId="Contents_202">
    <w:name w:val="Contents 2"/>
    <w:pPr/>
    <w:rPr/>
  </w:style>
  <w:style w:type="paragraph" w:styleId="Bibliography_20mastersthesis">
    <w:name w:val="Bibliography mastersthesis"/>
    <w:pPr/>
    <w:rPr/>
  </w:style>
  <w:style w:type="character" w:styleId="Footnote_20Symbol">
    <w:name w:val="Footnote Symbol"/>
    <w:rPr/>
  </w:style>
  <w:style w:type="paragraph" w:styleId="Bibliography_20custom3">
    <w:name w:val="Bibliography custom3"/>
    <w:pPr/>
    <w:rPr/>
  </w:style>
  <w:style w:type="paragraph" w:styleId="Footnote">
    <w:name w:val="Footnote"/>
    <w:pPr/>
    <w:rPr/>
  </w:style>
  <w:style w:type="paragraph" w:styleId="Contents_208">
    <w:name w:val="Contents 8"/>
    <w:pPr/>
    <w:rPr/>
  </w:style>
  <w:style w:type="paragraph" w:styleId="Bibliography_20techreport">
    <w:name w:val="Bibliography techreport"/>
    <w:pPr/>
    <w:rPr/>
  </w:style>
  <w:style w:type="paragraph" w:styleId="Contents_203">
    <w:name w:val="Contents 3"/>
    <w:pPr/>
    <w:rPr/>
  </w:style>
  <w:style w:type="paragraph" w:styleId="Bibliography_20article">
    <w:name w:val="Bibliography article"/>
    <w:pPr/>
    <w:rPr/>
  </w:style>
  <w:style w:type="paragraph" w:styleId="Endnote">
    <w:name w:val="Endnote"/>
    <w:pPr/>
    <w:rPr/>
  </w:style>
  <w:style w:type="paragraph" w:styleId="Head_202">
    <w:name w:val="Head 2"/>
    <w:pPr/>
    <w:rPr>
      <w:sz w:val="32.00000000000"/>
      <w:b w:val="1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</Relationships>

</file>